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3C" w:rsidRDefault="00872E3C" w:rsidP="00872E3C">
      <w:pPr>
        <w:pStyle w:val="1"/>
        <w:spacing w:line="240" w:lineRule="auto"/>
        <w:ind w:right="48"/>
        <w:rPr>
          <w:b/>
          <w:sz w:val="24"/>
          <w:szCs w:val="24"/>
          <w:lang w:val="ru-RU"/>
        </w:rPr>
      </w:pPr>
      <w:r w:rsidRPr="00310725">
        <w:rPr>
          <w:b/>
          <w:sz w:val="24"/>
          <w:szCs w:val="24"/>
          <w:lang w:val="ru-RU"/>
        </w:rPr>
        <w:t>Муниципальное бюджетное дошкольное образовательное учреждение детский сад</w:t>
      </w:r>
    </w:p>
    <w:p w:rsidR="00872E3C" w:rsidRPr="00310725" w:rsidRDefault="00872E3C" w:rsidP="00872E3C">
      <w:pPr>
        <w:pStyle w:val="1"/>
        <w:spacing w:line="240" w:lineRule="auto"/>
        <w:ind w:right="48"/>
        <w:rPr>
          <w:b/>
          <w:sz w:val="24"/>
          <w:szCs w:val="24"/>
          <w:lang w:val="ru-RU"/>
        </w:rPr>
      </w:pPr>
      <w:r w:rsidRPr="00310725">
        <w:rPr>
          <w:b/>
          <w:sz w:val="24"/>
          <w:szCs w:val="24"/>
          <w:lang w:val="ru-RU"/>
        </w:rPr>
        <w:t xml:space="preserve"> № 84 «Ласточка»  </w:t>
      </w:r>
      <w:proofErr w:type="gramStart"/>
      <w:r w:rsidRPr="00310725">
        <w:rPr>
          <w:b/>
          <w:sz w:val="24"/>
          <w:szCs w:val="24"/>
          <w:lang w:val="ru-RU"/>
        </w:rPr>
        <w:t>г</w:t>
      </w:r>
      <w:proofErr w:type="gramEnd"/>
      <w:r w:rsidRPr="00310725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 xml:space="preserve"> </w:t>
      </w:r>
      <w:r w:rsidRPr="00310725">
        <w:rPr>
          <w:b/>
          <w:sz w:val="24"/>
          <w:szCs w:val="24"/>
          <w:lang w:val="ru-RU"/>
        </w:rPr>
        <w:t>Белгорода</w:t>
      </w:r>
    </w:p>
    <w:p w:rsidR="00872E3C" w:rsidRDefault="00872E3C" w:rsidP="00D15AC0">
      <w:pPr>
        <w:spacing w:after="0" w:line="259" w:lineRule="auto"/>
      </w:pPr>
    </w:p>
    <w:p w:rsidR="00872E3C" w:rsidRPr="00872E3C" w:rsidRDefault="00872E3C" w:rsidP="00872E3C">
      <w:pPr>
        <w:tabs>
          <w:tab w:val="left" w:pos="8505"/>
        </w:tabs>
        <w:spacing w:after="0" w:line="259" w:lineRule="auto"/>
        <w:ind w:right="189"/>
        <w:jc w:val="center"/>
        <w:rPr>
          <w:rFonts w:ascii="Times New Roman" w:hAnsi="Times New Roman" w:cs="Times New Roman"/>
          <w:sz w:val="24"/>
          <w:szCs w:val="24"/>
        </w:rPr>
      </w:pPr>
      <w:r w:rsidRPr="00872E3C">
        <w:rPr>
          <w:rFonts w:ascii="Times New Roman" w:hAnsi="Times New Roman" w:cs="Times New Roman"/>
          <w:sz w:val="24"/>
          <w:szCs w:val="24"/>
        </w:rPr>
        <w:t>Карта оценки состояния РППС</w:t>
      </w:r>
    </w:p>
    <w:p w:rsidR="00872E3C" w:rsidRPr="00872E3C" w:rsidRDefault="00872E3C" w:rsidP="00872E3C">
      <w:pPr>
        <w:tabs>
          <w:tab w:val="left" w:pos="9356"/>
        </w:tabs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872E3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872E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2E3C">
        <w:rPr>
          <w:rFonts w:ascii="Times New Roman" w:hAnsi="Times New Roman" w:cs="Times New Roman"/>
          <w:sz w:val="24"/>
          <w:szCs w:val="24"/>
        </w:rPr>
        <w:t>/с № 84  по требованиям ФГОС и ФОП</w:t>
      </w:r>
    </w:p>
    <w:tbl>
      <w:tblPr>
        <w:tblStyle w:val="a3"/>
        <w:tblW w:w="0" w:type="auto"/>
        <w:tblLook w:val="04A0"/>
      </w:tblPr>
      <w:tblGrid>
        <w:gridCol w:w="959"/>
        <w:gridCol w:w="4678"/>
        <w:gridCol w:w="1842"/>
        <w:gridCol w:w="2092"/>
      </w:tblGrid>
      <w:tr w:rsidR="00872E3C" w:rsidTr="00872E3C">
        <w:tc>
          <w:tcPr>
            <w:tcW w:w="959" w:type="dxa"/>
          </w:tcPr>
          <w:p w:rsidR="00872E3C" w:rsidRPr="00872E3C" w:rsidRDefault="00872E3C" w:rsidP="0087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872E3C" w:rsidRPr="00872E3C" w:rsidRDefault="00872E3C" w:rsidP="0087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842" w:type="dxa"/>
          </w:tcPr>
          <w:p w:rsidR="00872E3C" w:rsidRPr="00872E3C" w:rsidRDefault="00872E3C" w:rsidP="0087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092" w:type="dxa"/>
          </w:tcPr>
          <w:p w:rsidR="00872E3C" w:rsidRPr="00872E3C" w:rsidRDefault="00872E3C" w:rsidP="0087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72E3C" w:rsidTr="00935919">
        <w:tc>
          <w:tcPr>
            <w:tcW w:w="9571" w:type="dxa"/>
            <w:gridSpan w:val="4"/>
          </w:tcPr>
          <w:p w:rsidR="00872E3C" w:rsidRPr="00872E3C" w:rsidRDefault="00872E3C" w:rsidP="00872E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насыщенность среды</w:t>
            </w:r>
          </w:p>
        </w:tc>
      </w:tr>
      <w:tr w:rsidR="00872E3C" w:rsidTr="00872E3C">
        <w:tc>
          <w:tcPr>
            <w:tcW w:w="959" w:type="dxa"/>
          </w:tcPr>
          <w:p w:rsidR="00872E3C" w:rsidRPr="00872E3C" w:rsidRDefault="0087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</w:tcPr>
          <w:p w:rsidR="00872E3C" w:rsidRPr="00872E3C" w:rsidRDefault="00872E3C" w:rsidP="0087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Объекты среды соответствуют возрастным особенностям детей и содержанию ФГОС и ФОП</w:t>
            </w:r>
          </w:p>
        </w:tc>
        <w:tc>
          <w:tcPr>
            <w:tcW w:w="1842" w:type="dxa"/>
          </w:tcPr>
          <w:p w:rsidR="00872E3C" w:rsidRPr="003D14A9" w:rsidRDefault="003D14A9" w:rsidP="003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72E3C" w:rsidRDefault="00872E3C"/>
        </w:tc>
      </w:tr>
      <w:tr w:rsidR="00872E3C" w:rsidTr="00872E3C">
        <w:tc>
          <w:tcPr>
            <w:tcW w:w="959" w:type="dxa"/>
          </w:tcPr>
          <w:p w:rsidR="00872E3C" w:rsidRPr="00872E3C" w:rsidRDefault="0087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872E3C" w:rsidRPr="00872E3C" w:rsidRDefault="00872E3C" w:rsidP="00872E3C">
            <w:pPr>
              <w:ind w:left="36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Объекты среды достаточно разнообразны, чтобы обеспечить:</w:t>
            </w:r>
          </w:p>
          <w:p w:rsidR="00872E3C" w:rsidRPr="00872E3C" w:rsidRDefault="00872E3C" w:rsidP="00872E3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игровую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2E3C" w:rsidRPr="00872E3C" w:rsidRDefault="00872E3C" w:rsidP="00872E3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познавательную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2E3C" w:rsidRPr="00872E3C" w:rsidRDefault="00872E3C" w:rsidP="00872E3C">
            <w:pPr>
              <w:numPr>
                <w:ilvl w:val="0"/>
                <w:numId w:val="2"/>
              </w:numPr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исследовательскую и творческую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2E3C" w:rsidRPr="00872E3C" w:rsidRDefault="00872E3C" w:rsidP="00872E3C">
            <w:pPr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1842" w:type="dxa"/>
          </w:tcPr>
          <w:p w:rsidR="00872E3C" w:rsidRPr="003D14A9" w:rsidRDefault="003D14A9" w:rsidP="003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72E3C" w:rsidRPr="003D14A9" w:rsidRDefault="003D14A9" w:rsidP="003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4A9">
              <w:rPr>
                <w:rFonts w:ascii="Times New Roman" w:hAnsi="Times New Roman" w:cs="Times New Roman"/>
                <w:sz w:val="24"/>
                <w:szCs w:val="24"/>
              </w:rPr>
              <w:t>Небходимо</w:t>
            </w:r>
            <w:proofErr w:type="spellEnd"/>
            <w:r w:rsidRPr="003D14A9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</w:t>
            </w:r>
          </w:p>
        </w:tc>
      </w:tr>
      <w:tr w:rsidR="00872E3C" w:rsidTr="00872E3C">
        <w:tc>
          <w:tcPr>
            <w:tcW w:w="959" w:type="dxa"/>
          </w:tcPr>
          <w:p w:rsidR="00872E3C" w:rsidRPr="00872E3C" w:rsidRDefault="0087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</w:tcPr>
          <w:p w:rsidR="00872E3C" w:rsidRPr="00872E3C" w:rsidRDefault="00872E3C" w:rsidP="0087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Оформленная среда доступна воспитанникам и соответствует их возрастным особенностям и потребностям во всех помещениях детского сада (спортивном, музыкальном, кабинетах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72E3C" w:rsidRPr="003D14A9" w:rsidRDefault="003D14A9" w:rsidP="003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72E3C" w:rsidRPr="003D14A9" w:rsidRDefault="003D14A9" w:rsidP="003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A9">
              <w:rPr>
                <w:rFonts w:ascii="Times New Roman" w:hAnsi="Times New Roman" w:cs="Times New Roman"/>
                <w:sz w:val="24"/>
                <w:szCs w:val="24"/>
              </w:rPr>
              <w:t>Необходимо  частичное пополнение  кабинетов специалистов</w:t>
            </w:r>
          </w:p>
        </w:tc>
      </w:tr>
      <w:tr w:rsidR="00872E3C" w:rsidTr="00040053">
        <w:tc>
          <w:tcPr>
            <w:tcW w:w="9571" w:type="dxa"/>
            <w:gridSpan w:val="4"/>
          </w:tcPr>
          <w:p w:rsidR="00872E3C" w:rsidRPr="00872E3C" w:rsidRDefault="00872E3C" w:rsidP="00872E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Трансформируемость</w:t>
            </w:r>
            <w:proofErr w:type="spellEnd"/>
            <w:r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</w:tc>
      </w:tr>
      <w:tr w:rsidR="00872E3C" w:rsidTr="00872E3C">
        <w:tc>
          <w:tcPr>
            <w:tcW w:w="959" w:type="dxa"/>
          </w:tcPr>
          <w:p w:rsidR="00872E3C" w:rsidRPr="00872E3C" w:rsidRDefault="0087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8" w:type="dxa"/>
          </w:tcPr>
          <w:p w:rsidR="00872E3C" w:rsidRPr="00872E3C" w:rsidRDefault="00872E3C" w:rsidP="00872E3C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Среда может видоизменяться в зависимости:</w:t>
            </w:r>
          </w:p>
          <w:p w:rsidR="00872E3C" w:rsidRPr="00872E3C" w:rsidRDefault="00872E3C" w:rsidP="00872E3C">
            <w:pPr>
              <w:ind w:left="4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образовательной </w:t>
            </w: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ситуации;</w:t>
            </w:r>
          </w:p>
          <w:p w:rsidR="00872E3C" w:rsidRPr="00872E3C" w:rsidRDefault="00872E3C" w:rsidP="00872E3C">
            <w:pPr>
              <w:ind w:left="41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 меняющихся </w:t>
            </w: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детей; </w:t>
            </w:r>
          </w:p>
          <w:p w:rsidR="00872E3C" w:rsidRDefault="00872E3C" w:rsidP="00872E3C">
            <w:pPr>
              <w:jc w:val="both"/>
            </w:pP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- от возможностей детей</w:t>
            </w:r>
          </w:p>
        </w:tc>
        <w:tc>
          <w:tcPr>
            <w:tcW w:w="1842" w:type="dxa"/>
          </w:tcPr>
          <w:p w:rsidR="00872E3C" w:rsidRPr="003D14A9" w:rsidRDefault="003D14A9" w:rsidP="003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72E3C" w:rsidRDefault="00872E3C"/>
        </w:tc>
      </w:tr>
      <w:tr w:rsidR="00872E3C" w:rsidTr="00AF30C2">
        <w:tc>
          <w:tcPr>
            <w:tcW w:w="9571" w:type="dxa"/>
            <w:gridSpan w:val="4"/>
          </w:tcPr>
          <w:p w:rsidR="00872E3C" w:rsidRPr="00872E3C" w:rsidRDefault="00872E3C" w:rsidP="00872E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>Полифункциональность</w:t>
            </w:r>
            <w:proofErr w:type="spellEnd"/>
            <w:r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</w:tc>
      </w:tr>
      <w:tr w:rsidR="00872E3C" w:rsidTr="00872E3C">
        <w:tc>
          <w:tcPr>
            <w:tcW w:w="959" w:type="dxa"/>
          </w:tcPr>
          <w:p w:rsidR="00872E3C" w:rsidRPr="00872E3C" w:rsidRDefault="0087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</w:tcPr>
          <w:p w:rsidR="00872E3C" w:rsidRPr="00872E3C" w:rsidRDefault="00872E3C" w:rsidP="0087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Среда обеспечивает возможность разнообразного использования различных составляющих РППС (детская мебель, маты, мягкие модули, ширмы и т. д.)</w:t>
            </w:r>
          </w:p>
        </w:tc>
        <w:tc>
          <w:tcPr>
            <w:tcW w:w="1842" w:type="dxa"/>
          </w:tcPr>
          <w:p w:rsidR="00872E3C" w:rsidRPr="003D14A9" w:rsidRDefault="003D14A9" w:rsidP="003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72E3C" w:rsidRDefault="00872E3C"/>
        </w:tc>
      </w:tr>
      <w:tr w:rsidR="00872E3C" w:rsidTr="005B41EE">
        <w:tc>
          <w:tcPr>
            <w:tcW w:w="9571" w:type="dxa"/>
            <w:gridSpan w:val="4"/>
          </w:tcPr>
          <w:p w:rsidR="00872E3C" w:rsidRPr="00872E3C" w:rsidRDefault="00872E3C" w:rsidP="00872E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Вариативность среды</w:t>
            </w:r>
          </w:p>
        </w:tc>
      </w:tr>
      <w:tr w:rsidR="00872E3C" w:rsidTr="00872E3C">
        <w:tc>
          <w:tcPr>
            <w:tcW w:w="959" w:type="dxa"/>
          </w:tcPr>
          <w:p w:rsidR="00872E3C" w:rsidRPr="00872E3C" w:rsidRDefault="0087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78" w:type="dxa"/>
          </w:tcPr>
          <w:p w:rsidR="00872E3C" w:rsidRPr="00872E3C" w:rsidRDefault="00872E3C" w:rsidP="0087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Наличие в группе различных простран</w:t>
            </w:r>
            <w:proofErr w:type="gramStart"/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я игры, конструирования, уединения</w:t>
            </w:r>
          </w:p>
        </w:tc>
        <w:tc>
          <w:tcPr>
            <w:tcW w:w="1842" w:type="dxa"/>
          </w:tcPr>
          <w:p w:rsidR="00872E3C" w:rsidRPr="003D14A9" w:rsidRDefault="003D14A9" w:rsidP="003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72E3C" w:rsidRDefault="00872E3C"/>
        </w:tc>
      </w:tr>
      <w:tr w:rsidR="00872E3C" w:rsidTr="00872E3C">
        <w:tc>
          <w:tcPr>
            <w:tcW w:w="959" w:type="dxa"/>
          </w:tcPr>
          <w:p w:rsidR="00872E3C" w:rsidRPr="00872E3C" w:rsidRDefault="0087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78" w:type="dxa"/>
          </w:tcPr>
          <w:p w:rsidR="00872E3C" w:rsidRPr="00872E3C" w:rsidRDefault="00872E3C" w:rsidP="0087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В пространстве оборудованы центры интересов, которые дают возможность детям приобрести  разнообразный  опыт</w:t>
            </w:r>
          </w:p>
        </w:tc>
        <w:tc>
          <w:tcPr>
            <w:tcW w:w="1842" w:type="dxa"/>
          </w:tcPr>
          <w:p w:rsidR="00872E3C" w:rsidRPr="003D14A9" w:rsidRDefault="003D14A9" w:rsidP="003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72E3C" w:rsidRDefault="00872E3C"/>
        </w:tc>
      </w:tr>
      <w:tr w:rsidR="00872E3C" w:rsidTr="00872E3C">
        <w:tc>
          <w:tcPr>
            <w:tcW w:w="959" w:type="dxa"/>
          </w:tcPr>
          <w:p w:rsidR="00872E3C" w:rsidRPr="00872E3C" w:rsidRDefault="0087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78" w:type="dxa"/>
          </w:tcPr>
          <w:p w:rsidR="00872E3C" w:rsidRPr="00872E3C" w:rsidRDefault="00872E3C" w:rsidP="0087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Среда содержит разнообразные материалы, игры, игрушки, оборудование, обеспечивающие свободный выбор детей</w:t>
            </w:r>
          </w:p>
        </w:tc>
        <w:tc>
          <w:tcPr>
            <w:tcW w:w="1842" w:type="dxa"/>
          </w:tcPr>
          <w:p w:rsidR="003D14A9" w:rsidRPr="003D14A9" w:rsidRDefault="003D14A9" w:rsidP="003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3C" w:rsidRPr="003D14A9" w:rsidRDefault="003D14A9" w:rsidP="003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72E3C" w:rsidRDefault="00872E3C"/>
        </w:tc>
      </w:tr>
      <w:tr w:rsidR="00872E3C" w:rsidTr="00872E3C">
        <w:tc>
          <w:tcPr>
            <w:tcW w:w="959" w:type="dxa"/>
          </w:tcPr>
          <w:p w:rsidR="00872E3C" w:rsidRPr="00872E3C" w:rsidRDefault="0087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78" w:type="dxa"/>
          </w:tcPr>
          <w:p w:rsidR="00872E3C" w:rsidRPr="00872E3C" w:rsidRDefault="00872E3C" w:rsidP="00872E3C">
            <w:pPr>
              <w:ind w:left="53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>Периодическая сменяемость и</w:t>
            </w:r>
            <w:r w:rsidR="00EB0FA3">
              <w:rPr>
                <w:rFonts w:ascii="Times New Roman" w:hAnsi="Times New Roman" w:cs="Times New Roman"/>
                <w:sz w:val="24"/>
                <w:szCs w:val="24"/>
              </w:rPr>
              <w:t>грового материала, стимулирующего</w:t>
            </w:r>
            <w:r w:rsidRPr="00872E3C">
              <w:rPr>
                <w:rFonts w:ascii="Times New Roman" w:hAnsi="Times New Roman" w:cs="Times New Roman"/>
                <w:sz w:val="24"/>
                <w:szCs w:val="24"/>
              </w:rPr>
              <w:t xml:space="preserve"> игровую, двигательную, познавательную и исследовательскую активность детей</w:t>
            </w:r>
          </w:p>
        </w:tc>
        <w:tc>
          <w:tcPr>
            <w:tcW w:w="1842" w:type="dxa"/>
          </w:tcPr>
          <w:p w:rsidR="00872E3C" w:rsidRPr="003D14A9" w:rsidRDefault="003D14A9" w:rsidP="003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72E3C" w:rsidRDefault="00872E3C"/>
        </w:tc>
      </w:tr>
      <w:tr w:rsidR="00872E3C" w:rsidTr="000A09E5">
        <w:tc>
          <w:tcPr>
            <w:tcW w:w="9571" w:type="dxa"/>
            <w:gridSpan w:val="4"/>
          </w:tcPr>
          <w:p w:rsidR="00872E3C" w:rsidRPr="00872E3C" w:rsidRDefault="00872E3C" w:rsidP="00872E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3C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среды</w:t>
            </w:r>
          </w:p>
        </w:tc>
      </w:tr>
      <w:tr w:rsidR="00872E3C" w:rsidTr="00872E3C">
        <w:tc>
          <w:tcPr>
            <w:tcW w:w="959" w:type="dxa"/>
          </w:tcPr>
          <w:p w:rsidR="00872E3C" w:rsidRDefault="0087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78" w:type="dxa"/>
          </w:tcPr>
          <w:p w:rsidR="00872E3C" w:rsidRPr="00D15AC0" w:rsidRDefault="00D15AC0" w:rsidP="00D15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помещения</w:t>
            </w:r>
            <w:r w:rsidR="00872E3C" w:rsidRPr="00D15AC0">
              <w:rPr>
                <w:rFonts w:ascii="Times New Roman" w:hAnsi="Times New Roman" w:cs="Times New Roman"/>
                <w:sz w:val="24"/>
                <w:szCs w:val="24"/>
              </w:rPr>
              <w:t>, где осуществляется об</w:t>
            </w:r>
            <w:r w:rsidRPr="00D15AC0">
              <w:rPr>
                <w:rFonts w:ascii="Times New Roman" w:hAnsi="Times New Roman" w:cs="Times New Roman"/>
                <w:sz w:val="24"/>
                <w:szCs w:val="24"/>
              </w:rPr>
              <w:t>разовательная деятельность, доступ</w:t>
            </w:r>
            <w:r w:rsidR="00872E3C" w:rsidRPr="00D15AC0">
              <w:rPr>
                <w:rFonts w:ascii="Times New Roman" w:hAnsi="Times New Roman" w:cs="Times New Roman"/>
                <w:sz w:val="24"/>
                <w:szCs w:val="24"/>
              </w:rPr>
              <w:t>ны для воспитанников, в том числе с ОВЗ</w:t>
            </w:r>
          </w:p>
        </w:tc>
        <w:tc>
          <w:tcPr>
            <w:tcW w:w="1842" w:type="dxa"/>
          </w:tcPr>
          <w:p w:rsidR="00872E3C" w:rsidRPr="00D15AC0" w:rsidRDefault="00D15AC0" w:rsidP="00D15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72E3C" w:rsidRDefault="00872E3C"/>
        </w:tc>
      </w:tr>
      <w:tr w:rsidR="00872E3C" w:rsidTr="00872E3C">
        <w:tc>
          <w:tcPr>
            <w:tcW w:w="959" w:type="dxa"/>
          </w:tcPr>
          <w:p w:rsidR="00872E3C" w:rsidRDefault="0087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678" w:type="dxa"/>
          </w:tcPr>
          <w:p w:rsidR="00872E3C" w:rsidRPr="00D15AC0" w:rsidRDefault="00D15AC0" w:rsidP="00D15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C0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доступ всех воспитанников, в том числе с ОВЗ, к играм, игрушкам, </w:t>
            </w:r>
            <w:r w:rsidRPr="00D15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материалам, пособиям, обеспечивающих все основные виды активности</w:t>
            </w:r>
          </w:p>
        </w:tc>
        <w:tc>
          <w:tcPr>
            <w:tcW w:w="1842" w:type="dxa"/>
          </w:tcPr>
          <w:p w:rsidR="00872E3C" w:rsidRPr="00D15AC0" w:rsidRDefault="00D15AC0" w:rsidP="00D15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2" w:type="dxa"/>
          </w:tcPr>
          <w:p w:rsidR="00872E3C" w:rsidRDefault="00872E3C"/>
        </w:tc>
      </w:tr>
      <w:tr w:rsidR="00872E3C" w:rsidTr="00872E3C">
        <w:tc>
          <w:tcPr>
            <w:tcW w:w="959" w:type="dxa"/>
          </w:tcPr>
          <w:p w:rsidR="00872E3C" w:rsidRDefault="00D1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678" w:type="dxa"/>
          </w:tcPr>
          <w:p w:rsidR="00872E3C" w:rsidRPr="00D15AC0" w:rsidRDefault="00D15AC0" w:rsidP="00D15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Исправность и сохранность материалов и обору</w:t>
            </w:r>
            <w:r w:rsidRPr="00D15AC0">
              <w:rPr>
                <w:rFonts w:ascii="Times New Roman" w:hAnsi="Times New Roman" w:cs="Times New Roman"/>
                <w:sz w:val="24"/>
                <w:szCs w:val="24"/>
              </w:rPr>
              <w:t>дования.</w:t>
            </w:r>
          </w:p>
        </w:tc>
        <w:tc>
          <w:tcPr>
            <w:tcW w:w="1842" w:type="dxa"/>
          </w:tcPr>
          <w:p w:rsidR="00872E3C" w:rsidRPr="00D15AC0" w:rsidRDefault="00D15AC0" w:rsidP="00D15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72E3C" w:rsidRDefault="00872E3C"/>
        </w:tc>
      </w:tr>
      <w:tr w:rsidR="00D15AC0" w:rsidTr="000B282E">
        <w:tc>
          <w:tcPr>
            <w:tcW w:w="9571" w:type="dxa"/>
            <w:gridSpan w:val="4"/>
          </w:tcPr>
          <w:p w:rsidR="00D15AC0" w:rsidRPr="00D15AC0" w:rsidRDefault="00D15AC0" w:rsidP="00D15A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C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среды</w:t>
            </w:r>
          </w:p>
        </w:tc>
      </w:tr>
      <w:tr w:rsidR="00D15AC0" w:rsidTr="00872E3C">
        <w:tc>
          <w:tcPr>
            <w:tcW w:w="959" w:type="dxa"/>
          </w:tcPr>
          <w:p w:rsidR="00D15AC0" w:rsidRDefault="00D1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678" w:type="dxa"/>
          </w:tcPr>
          <w:p w:rsidR="00D15AC0" w:rsidRPr="00D15AC0" w:rsidRDefault="00D15AC0" w:rsidP="00D15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C0">
              <w:rPr>
                <w:rFonts w:ascii="Times New Roman" w:hAnsi="Times New Roman" w:cs="Times New Roman"/>
                <w:sz w:val="24"/>
                <w:szCs w:val="24"/>
              </w:rPr>
              <w:t>Все элементы среды соответствуют требованиям безопасности, надёжности и санитарным требованиям</w:t>
            </w:r>
          </w:p>
        </w:tc>
        <w:tc>
          <w:tcPr>
            <w:tcW w:w="1842" w:type="dxa"/>
          </w:tcPr>
          <w:p w:rsidR="00D15AC0" w:rsidRPr="00D15AC0" w:rsidRDefault="00D15AC0" w:rsidP="00D15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D15AC0" w:rsidRDefault="00D15AC0"/>
        </w:tc>
      </w:tr>
      <w:tr w:rsidR="00D15AC0" w:rsidTr="00794014">
        <w:tc>
          <w:tcPr>
            <w:tcW w:w="5637" w:type="dxa"/>
            <w:gridSpan w:val="2"/>
          </w:tcPr>
          <w:p w:rsidR="00D15AC0" w:rsidRPr="00D15AC0" w:rsidRDefault="00D15AC0" w:rsidP="00D15A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C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5AC0" w:rsidRPr="00D15AC0" w:rsidRDefault="003D1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92" w:type="dxa"/>
          </w:tcPr>
          <w:p w:rsidR="00D15AC0" w:rsidRDefault="00D15AC0"/>
        </w:tc>
      </w:tr>
    </w:tbl>
    <w:p w:rsidR="00D15AC0" w:rsidRDefault="00D15AC0" w:rsidP="00D15AC0"/>
    <w:p w:rsidR="00D15AC0" w:rsidRPr="00D15AC0" w:rsidRDefault="00D15AC0" w:rsidP="00D15AC0">
      <w:pPr>
        <w:spacing w:after="0" w:line="240" w:lineRule="auto"/>
        <w:ind w:left="-5" w:right="2"/>
        <w:rPr>
          <w:rFonts w:ascii="Times New Roman" w:hAnsi="Times New Roman" w:cs="Times New Roman"/>
          <w:b/>
          <w:sz w:val="24"/>
          <w:szCs w:val="24"/>
        </w:rPr>
      </w:pPr>
      <w:r w:rsidRPr="00D15AC0">
        <w:rPr>
          <w:rFonts w:ascii="Times New Roman" w:hAnsi="Times New Roman" w:cs="Times New Roman"/>
          <w:b/>
          <w:sz w:val="24"/>
          <w:szCs w:val="24"/>
        </w:rPr>
        <w:t>Критерии оценки в баллах:</w:t>
      </w:r>
    </w:p>
    <w:p w:rsidR="00D15AC0" w:rsidRPr="00D15AC0" w:rsidRDefault="005D2F97" w:rsidP="00D15AC0">
      <w:pPr>
        <w:tabs>
          <w:tab w:val="left" w:pos="5103"/>
        </w:tabs>
        <w:spacing w:after="0" w:line="240" w:lineRule="auto"/>
        <w:ind w:left="-5" w:right="4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соответствует полностью — 3</w:t>
      </w:r>
      <w:r w:rsidR="00D15AC0" w:rsidRPr="00D15AC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D15AC0" w:rsidRPr="00D15AC0" w:rsidRDefault="00D15AC0" w:rsidP="00D15AC0">
      <w:pPr>
        <w:spacing w:after="0" w:line="240" w:lineRule="auto"/>
        <w:ind w:left="-5" w:right="5495"/>
        <w:rPr>
          <w:rFonts w:ascii="Times New Roman" w:hAnsi="Times New Roman" w:cs="Times New Roman"/>
          <w:sz w:val="24"/>
          <w:szCs w:val="24"/>
        </w:rPr>
      </w:pPr>
      <w:r w:rsidRPr="00D15AC0">
        <w:rPr>
          <w:rFonts w:ascii="Times New Roman" w:hAnsi="Times New Roman" w:cs="Times New Roman"/>
          <w:sz w:val="24"/>
          <w:szCs w:val="24"/>
        </w:rPr>
        <w:t xml:space="preserve"> - частично соответствует — 2 балла; </w:t>
      </w:r>
    </w:p>
    <w:p w:rsidR="00D15AC0" w:rsidRPr="00D15AC0" w:rsidRDefault="00D15AC0" w:rsidP="00D15AC0">
      <w:pPr>
        <w:spacing w:after="0" w:line="240" w:lineRule="auto"/>
        <w:ind w:left="-5" w:right="5495"/>
        <w:rPr>
          <w:rFonts w:ascii="Times New Roman" w:hAnsi="Times New Roman" w:cs="Times New Roman"/>
          <w:sz w:val="24"/>
          <w:szCs w:val="24"/>
        </w:rPr>
      </w:pPr>
      <w:r w:rsidRPr="00D15AC0">
        <w:rPr>
          <w:rFonts w:ascii="Times New Roman" w:hAnsi="Times New Roman" w:cs="Times New Roman"/>
          <w:sz w:val="24"/>
          <w:szCs w:val="24"/>
        </w:rPr>
        <w:t>- не соответствует — 1 балл.</w:t>
      </w:r>
    </w:p>
    <w:p w:rsidR="005D2F97" w:rsidRDefault="005D2F97" w:rsidP="00D15AC0">
      <w:pPr>
        <w:spacing w:after="0" w:line="240" w:lineRule="auto"/>
      </w:pPr>
    </w:p>
    <w:p w:rsidR="005D2F97" w:rsidRPr="005D2F97" w:rsidRDefault="005D2F97" w:rsidP="005D2F97">
      <w:pPr>
        <w:numPr>
          <w:ilvl w:val="0"/>
          <w:numId w:val="3"/>
        </w:numPr>
        <w:spacing w:after="0" w:line="240" w:lineRule="auto"/>
        <w:ind w:right="56" w:hanging="290"/>
        <w:jc w:val="both"/>
        <w:rPr>
          <w:rFonts w:ascii="Times New Roman" w:hAnsi="Times New Roman" w:cs="Times New Roman"/>
          <w:sz w:val="24"/>
          <w:szCs w:val="24"/>
        </w:rPr>
      </w:pPr>
      <w:r w:rsidRPr="005D2F97">
        <w:rPr>
          <w:rFonts w:ascii="Times New Roman" w:hAnsi="Times New Roman" w:cs="Times New Roman"/>
          <w:sz w:val="24"/>
          <w:szCs w:val="24"/>
        </w:rPr>
        <w:t>РППС группы полностью или в целом соответствует требованиям содержательной насыщенности, полифункциональности, трансформируемости, доступности, безопасности — 39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F97" w:rsidRDefault="005D2F97" w:rsidP="005D2F97">
      <w:pPr>
        <w:numPr>
          <w:ilvl w:val="0"/>
          <w:numId w:val="3"/>
        </w:numPr>
        <w:spacing w:after="0" w:line="240" w:lineRule="auto"/>
        <w:ind w:right="56" w:hanging="290"/>
        <w:jc w:val="both"/>
        <w:rPr>
          <w:rFonts w:ascii="Times New Roman" w:hAnsi="Times New Roman" w:cs="Times New Roman"/>
          <w:sz w:val="24"/>
          <w:szCs w:val="24"/>
        </w:rPr>
      </w:pPr>
      <w:r w:rsidRPr="005D2F97">
        <w:rPr>
          <w:rFonts w:ascii="Times New Roman" w:hAnsi="Times New Roman" w:cs="Times New Roman"/>
          <w:sz w:val="24"/>
          <w:szCs w:val="24"/>
        </w:rPr>
        <w:t>РППС группы требует незначительных дополнений и изменений для соответствия требованиям содержательной насыщенности, полифункциональности, трансформируемости, доступности, безопасности — до 27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F97" w:rsidRPr="005D2F97" w:rsidRDefault="005D2F97" w:rsidP="005D2F97">
      <w:pPr>
        <w:numPr>
          <w:ilvl w:val="0"/>
          <w:numId w:val="3"/>
        </w:numPr>
        <w:spacing w:after="0" w:line="240" w:lineRule="auto"/>
        <w:ind w:right="56" w:hanging="290"/>
        <w:jc w:val="both"/>
        <w:rPr>
          <w:rFonts w:ascii="Times New Roman" w:hAnsi="Times New Roman" w:cs="Times New Roman"/>
          <w:sz w:val="24"/>
          <w:szCs w:val="24"/>
        </w:rPr>
      </w:pPr>
      <w:r w:rsidRPr="005D2F97">
        <w:rPr>
          <w:rFonts w:ascii="Times New Roman" w:hAnsi="Times New Roman" w:cs="Times New Roman"/>
          <w:sz w:val="24"/>
          <w:szCs w:val="24"/>
        </w:rPr>
        <w:t xml:space="preserve">РППС группы требует значительных дополнений и изменений для соответствия требованиям содержательной насыщенности, полифункциональности, трансформируемости, доступности,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— 20 баллов и  </w:t>
      </w:r>
      <w:r w:rsidRPr="005D2F97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F97" w:rsidRDefault="005D2F97" w:rsidP="005D2F97"/>
    <w:p w:rsidR="005D2F97" w:rsidRPr="00A4469F" w:rsidRDefault="005D2F97" w:rsidP="00A4469F">
      <w:pPr>
        <w:spacing w:after="0" w:line="240" w:lineRule="auto"/>
        <w:ind w:left="41"/>
        <w:jc w:val="both"/>
        <w:rPr>
          <w:rFonts w:ascii="Times New Roman" w:hAnsi="Times New Roman" w:cs="Times New Roman"/>
          <w:sz w:val="24"/>
          <w:szCs w:val="24"/>
        </w:rPr>
      </w:pPr>
      <w:r w:rsidRPr="005D2F97">
        <w:rPr>
          <w:rFonts w:ascii="Times New Roman" w:hAnsi="Times New Roman" w:cs="Times New Roman"/>
          <w:b/>
          <w:sz w:val="24"/>
          <w:szCs w:val="24"/>
        </w:rPr>
        <w:t>Вывод:</w:t>
      </w:r>
      <w:r w:rsidR="003D14A9" w:rsidRPr="003D14A9">
        <w:rPr>
          <w:rFonts w:ascii="Times New Roman" w:hAnsi="Times New Roman" w:cs="Times New Roman"/>
          <w:sz w:val="24"/>
          <w:szCs w:val="24"/>
        </w:rPr>
        <w:t xml:space="preserve"> </w:t>
      </w:r>
      <w:r w:rsidR="003D14A9">
        <w:rPr>
          <w:rFonts w:ascii="Times New Roman" w:hAnsi="Times New Roman" w:cs="Times New Roman"/>
          <w:sz w:val="24"/>
          <w:szCs w:val="24"/>
        </w:rPr>
        <w:t xml:space="preserve">РППС групп </w:t>
      </w:r>
      <w:r w:rsidR="003D14A9" w:rsidRPr="005D2F97">
        <w:rPr>
          <w:rFonts w:ascii="Times New Roman" w:hAnsi="Times New Roman" w:cs="Times New Roman"/>
          <w:sz w:val="24"/>
          <w:szCs w:val="24"/>
        </w:rPr>
        <w:t xml:space="preserve"> полностью или в целом соответствует требованиям содержательной насыщенности, полифункциональности, трансформируемости, доступности, безопасности</w:t>
      </w:r>
      <w:r w:rsidR="003D14A9">
        <w:rPr>
          <w:rFonts w:ascii="Times New Roman" w:hAnsi="Times New Roman" w:cs="Times New Roman"/>
          <w:sz w:val="24"/>
          <w:szCs w:val="24"/>
        </w:rPr>
        <w:t xml:space="preserve">, но требует </w:t>
      </w:r>
      <w:r w:rsidR="003D14A9" w:rsidRPr="005D2F97">
        <w:rPr>
          <w:rFonts w:ascii="Times New Roman" w:hAnsi="Times New Roman" w:cs="Times New Roman"/>
          <w:sz w:val="24"/>
          <w:szCs w:val="24"/>
        </w:rPr>
        <w:t>незначительных дополнений и изменений</w:t>
      </w:r>
      <w:r w:rsidR="00EB0FA3">
        <w:rPr>
          <w:rFonts w:ascii="Times New Roman" w:hAnsi="Times New Roman" w:cs="Times New Roman"/>
          <w:sz w:val="24"/>
          <w:szCs w:val="24"/>
        </w:rPr>
        <w:t>. Для этого необходимо  обеспечить периодическую</w:t>
      </w:r>
      <w:r w:rsidR="00EB0FA3" w:rsidRPr="00872E3C">
        <w:rPr>
          <w:rFonts w:ascii="Times New Roman" w:hAnsi="Times New Roman" w:cs="Times New Roman"/>
          <w:sz w:val="24"/>
          <w:szCs w:val="24"/>
        </w:rPr>
        <w:t xml:space="preserve"> сменяемость и</w:t>
      </w:r>
      <w:r w:rsidR="00EB0FA3">
        <w:rPr>
          <w:rFonts w:ascii="Times New Roman" w:hAnsi="Times New Roman" w:cs="Times New Roman"/>
          <w:sz w:val="24"/>
          <w:szCs w:val="24"/>
        </w:rPr>
        <w:t>грового материала, стимулирующего</w:t>
      </w:r>
      <w:r w:rsidR="00EB0FA3" w:rsidRPr="00872E3C">
        <w:rPr>
          <w:rFonts w:ascii="Times New Roman" w:hAnsi="Times New Roman" w:cs="Times New Roman"/>
          <w:sz w:val="24"/>
          <w:szCs w:val="24"/>
        </w:rPr>
        <w:t xml:space="preserve"> игровую, двигательную, познавательную и исследовательскую активность детей</w:t>
      </w:r>
      <w:r w:rsidR="00A4469F">
        <w:rPr>
          <w:rFonts w:ascii="Times New Roman" w:hAnsi="Times New Roman" w:cs="Times New Roman"/>
          <w:sz w:val="24"/>
          <w:szCs w:val="24"/>
        </w:rPr>
        <w:t xml:space="preserve"> и видоизменять  объекты среды в  зависимости от образовательной ситуации,  от меняющихся интересов детей</w:t>
      </w:r>
      <w:proofErr w:type="gramStart"/>
      <w:r w:rsidR="00A446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46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469F" w:rsidRPr="00872E3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4469F" w:rsidRPr="00872E3C">
        <w:rPr>
          <w:rFonts w:ascii="Times New Roman" w:hAnsi="Times New Roman" w:cs="Times New Roman"/>
          <w:sz w:val="24"/>
          <w:szCs w:val="24"/>
        </w:rPr>
        <w:t>т возможностей детей</w:t>
      </w:r>
      <w:r w:rsidR="00A4469F">
        <w:rPr>
          <w:rFonts w:ascii="Times New Roman" w:hAnsi="Times New Roman" w:cs="Times New Roman"/>
          <w:sz w:val="24"/>
          <w:szCs w:val="24"/>
        </w:rPr>
        <w:t>;</w:t>
      </w:r>
      <w:r w:rsidR="00EB0FA3">
        <w:rPr>
          <w:rFonts w:ascii="Times New Roman" w:hAnsi="Times New Roman" w:cs="Times New Roman"/>
          <w:sz w:val="24"/>
          <w:szCs w:val="24"/>
        </w:rPr>
        <w:t xml:space="preserve"> дооснастить </w:t>
      </w:r>
      <w:r w:rsidR="00EB0FA3" w:rsidRPr="00872E3C">
        <w:rPr>
          <w:rFonts w:ascii="Times New Roman" w:hAnsi="Times New Roman" w:cs="Times New Roman"/>
          <w:sz w:val="24"/>
          <w:szCs w:val="24"/>
        </w:rPr>
        <w:t>центры интересов, которые дают возможность детям приобрести  разнообразный  опыт</w:t>
      </w:r>
      <w:r w:rsidR="00A4469F">
        <w:rPr>
          <w:rFonts w:ascii="Times New Roman" w:hAnsi="Times New Roman" w:cs="Times New Roman"/>
          <w:sz w:val="24"/>
          <w:szCs w:val="24"/>
        </w:rPr>
        <w:t>.</w:t>
      </w:r>
    </w:p>
    <w:p w:rsidR="005D2F97" w:rsidRPr="005D2F97" w:rsidRDefault="005D2F97" w:rsidP="005D2F97">
      <w:pPr>
        <w:rPr>
          <w:rFonts w:ascii="Times New Roman" w:hAnsi="Times New Roman" w:cs="Times New Roman"/>
          <w:sz w:val="24"/>
          <w:szCs w:val="24"/>
        </w:rPr>
      </w:pPr>
    </w:p>
    <w:p w:rsidR="005D2F97" w:rsidRPr="005D2F97" w:rsidRDefault="005D2F97" w:rsidP="005D2F97">
      <w:pPr>
        <w:rPr>
          <w:rFonts w:ascii="Times New Roman" w:hAnsi="Times New Roman" w:cs="Times New Roman"/>
          <w:sz w:val="24"/>
          <w:szCs w:val="24"/>
        </w:rPr>
      </w:pPr>
    </w:p>
    <w:p w:rsidR="005D2F97" w:rsidRDefault="005D2F97" w:rsidP="005D2F97">
      <w:pPr>
        <w:rPr>
          <w:rFonts w:ascii="Times New Roman" w:hAnsi="Times New Roman" w:cs="Times New Roman"/>
          <w:sz w:val="24"/>
          <w:szCs w:val="24"/>
        </w:rPr>
      </w:pPr>
    </w:p>
    <w:p w:rsidR="004E4638" w:rsidRPr="005D2F97" w:rsidRDefault="005D2F97" w:rsidP="005D2F97">
      <w:pPr>
        <w:tabs>
          <w:tab w:val="left" w:pos="248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воспитатель: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Л.Н.Котолупенко</w:t>
      </w:r>
      <w:proofErr w:type="spellEnd"/>
    </w:p>
    <w:sectPr w:rsidR="004E4638" w:rsidRPr="005D2F97" w:rsidSect="00D15A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2F0E"/>
    <w:multiLevelType w:val="hybridMultilevel"/>
    <w:tmpl w:val="9F6A1222"/>
    <w:lvl w:ilvl="0" w:tplc="009A52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8C08AE">
      <w:start w:val="1"/>
      <w:numFmt w:val="lowerLetter"/>
      <w:lvlText w:val="%2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4C9348">
      <w:start w:val="1"/>
      <w:numFmt w:val="lowerRoman"/>
      <w:lvlText w:val="%3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044A5C">
      <w:start w:val="1"/>
      <w:numFmt w:val="decimal"/>
      <w:lvlText w:val="%4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24AF56">
      <w:start w:val="1"/>
      <w:numFmt w:val="lowerLetter"/>
      <w:lvlText w:val="%5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2C8BC4">
      <w:start w:val="1"/>
      <w:numFmt w:val="lowerRoman"/>
      <w:lvlText w:val="%6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A25FA8">
      <w:start w:val="1"/>
      <w:numFmt w:val="decimal"/>
      <w:lvlText w:val="%7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2E7EB4">
      <w:start w:val="1"/>
      <w:numFmt w:val="lowerLetter"/>
      <w:lvlText w:val="%8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4A62B0">
      <w:start w:val="1"/>
      <w:numFmt w:val="lowerRoman"/>
      <w:lvlText w:val="%9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806841"/>
    <w:multiLevelType w:val="hybridMultilevel"/>
    <w:tmpl w:val="9A2ABFD8"/>
    <w:lvl w:ilvl="0" w:tplc="38BE2F9A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8473F4">
      <w:start w:val="1"/>
      <w:numFmt w:val="bullet"/>
      <w:lvlText w:val="o"/>
      <w:lvlJc w:val="left"/>
      <w:pPr>
        <w:ind w:left="1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6D9F8">
      <w:start w:val="1"/>
      <w:numFmt w:val="bullet"/>
      <w:lvlText w:val="▪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A99FE">
      <w:start w:val="1"/>
      <w:numFmt w:val="bullet"/>
      <w:lvlText w:val="•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21552">
      <w:start w:val="1"/>
      <w:numFmt w:val="bullet"/>
      <w:lvlText w:val="o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E2A4C8">
      <w:start w:val="1"/>
      <w:numFmt w:val="bullet"/>
      <w:lvlText w:val="▪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A154C">
      <w:start w:val="1"/>
      <w:numFmt w:val="bullet"/>
      <w:lvlText w:val="•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80234">
      <w:start w:val="1"/>
      <w:numFmt w:val="bullet"/>
      <w:lvlText w:val="o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588700">
      <w:start w:val="1"/>
      <w:numFmt w:val="bullet"/>
      <w:lvlText w:val="▪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5D1854"/>
    <w:multiLevelType w:val="hybridMultilevel"/>
    <w:tmpl w:val="BA02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72E3C"/>
    <w:rsid w:val="003D14A9"/>
    <w:rsid w:val="004E4638"/>
    <w:rsid w:val="005D2F97"/>
    <w:rsid w:val="00872E3C"/>
    <w:rsid w:val="00A4469F"/>
    <w:rsid w:val="00D15AC0"/>
    <w:rsid w:val="00EB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72E3C"/>
    <w:pPr>
      <w:keepNext/>
      <w:keepLines/>
      <w:spacing w:after="0" w:line="259" w:lineRule="auto"/>
      <w:ind w:right="1201"/>
      <w:jc w:val="center"/>
      <w:outlineLvl w:val="0"/>
    </w:pPr>
    <w:rPr>
      <w:rFonts w:ascii="Times New Roman" w:eastAsia="Times New Roman" w:hAnsi="Times New Roman" w:cs="Times New Roman"/>
      <w:color w:val="000000"/>
      <w:sz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E3C"/>
    <w:rPr>
      <w:rFonts w:ascii="Times New Roman" w:eastAsia="Times New Roman" w:hAnsi="Times New Roman" w:cs="Times New Roman"/>
      <w:color w:val="000000"/>
      <w:sz w:val="18"/>
      <w:lang w:val="en-US" w:eastAsia="en-US"/>
    </w:rPr>
  </w:style>
  <w:style w:type="table" w:styleId="a3">
    <w:name w:val="Table Grid"/>
    <w:basedOn w:val="a1"/>
    <w:uiPriority w:val="59"/>
    <w:rsid w:val="00872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2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2024-06-04T09:53:00Z</dcterms:created>
  <dcterms:modified xsi:type="dcterms:W3CDTF">2024-06-04T10:58:00Z</dcterms:modified>
</cp:coreProperties>
</file>